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412" w:rsidRDefault="00DD4412" w:rsidP="00672442">
      <w:pPr>
        <w:rPr>
          <w:b/>
        </w:rPr>
      </w:pPr>
      <w:r>
        <w:rPr>
          <w:b/>
        </w:rPr>
        <w:t>Součástí plnění bude v souladu se zadávací dokumentací i pamětní deska, která musí splňovat následující požadavky</w:t>
      </w:r>
      <w:bookmarkStart w:id="0" w:name="_GoBack"/>
      <w:bookmarkEnd w:id="0"/>
      <w:r>
        <w:rPr>
          <w:b/>
        </w:rPr>
        <w:t>.</w:t>
      </w:r>
    </w:p>
    <w:p w:rsidR="00672442" w:rsidRPr="00E20B13" w:rsidRDefault="00672442" w:rsidP="00672442">
      <w:pPr>
        <w:rPr>
          <w:b/>
        </w:rPr>
      </w:pPr>
      <w:r w:rsidRPr="00E20B13">
        <w:rPr>
          <w:b/>
        </w:rPr>
        <w:t>Deska bude obsahovat následující údaje:</w:t>
      </w:r>
    </w:p>
    <w:p w:rsidR="00672442" w:rsidRDefault="00672442" w:rsidP="00672442">
      <w:r>
        <w:t xml:space="preserve">symbol Evropské unie v souladu s grafickými normami (viz </w:t>
      </w:r>
      <w:hyperlink r:id="rId5" w:history="1">
        <w:r w:rsidRPr="002562C4">
          <w:rPr>
            <w:rStyle w:val="Hypertextovodkaz"/>
          </w:rPr>
          <w:t>http://europa.eu/abc/symbols/emblem/graphics1_cs.htm</w:t>
        </w:r>
      </w:hyperlink>
      <w:r w:rsidR="00E20B13">
        <w:t>) a odkaz na Evropskou unii,</w:t>
      </w:r>
    </w:p>
    <w:p w:rsidR="00672442" w:rsidRDefault="00672442" w:rsidP="00672442">
      <w:r>
        <w:t>- odkaz na ERDF: Evrop</w:t>
      </w:r>
      <w:r w:rsidR="00E20B13">
        <w:t>ský fond pro regionální rozvoj,</w:t>
      </w:r>
    </w:p>
    <w:p w:rsidR="00672442" w:rsidRDefault="00672442" w:rsidP="00672442">
      <w:r>
        <w:t>- prohlášení: Investice do vaší budoucnosti</w:t>
      </w:r>
      <w:r w:rsidR="00E20B13">
        <w:t>,</w:t>
      </w:r>
    </w:p>
    <w:p w:rsidR="00E20B13" w:rsidRDefault="00672442" w:rsidP="00672442">
      <w:r>
        <w:t xml:space="preserve">- druh a název operace: </w:t>
      </w:r>
      <w:r w:rsidR="00E20B13">
        <w:t xml:space="preserve">Tento projekt </w:t>
      </w:r>
      <w:r w:rsidRPr="00342F3E">
        <w:t>Rekonstrukce Základní školy Blažovice</w:t>
      </w:r>
      <w:r w:rsidR="00E20B13">
        <w:t xml:space="preserve"> je spolufinancován Evropskou unií,</w:t>
      </w:r>
    </w:p>
    <w:p w:rsidR="00672442" w:rsidRDefault="00672442" w:rsidP="00672442">
      <w:r>
        <w:t xml:space="preserve">Tyto výše uvedené informace zabírá nejméně 25 % tabulky. Pamětní deska dále musí obsahovat: </w:t>
      </w:r>
    </w:p>
    <w:p w:rsidR="00672442" w:rsidRDefault="00672442" w:rsidP="00672442">
      <w:r>
        <w:t>- logotyp ROP Jihovýchod v souladu s grafickým manuálem (</w:t>
      </w:r>
      <w:hyperlink r:id="rId6" w:history="1">
        <w:r w:rsidRPr="002562C4">
          <w:rPr>
            <w:rStyle w:val="Hypertextovodkaz"/>
          </w:rPr>
          <w:t>http://www.jihovychod.cz/tiskove-centrum/logotypy</w:t>
        </w:r>
      </w:hyperlink>
      <w:r>
        <w:t xml:space="preserve">). </w:t>
      </w:r>
    </w:p>
    <w:p w:rsidR="00672442" w:rsidRDefault="00672442" w:rsidP="00672442">
      <w:r>
        <w:t xml:space="preserve">- </w:t>
      </w:r>
      <w:r w:rsidR="00E20B13">
        <w:t xml:space="preserve">platný </w:t>
      </w:r>
      <w:r>
        <w:t xml:space="preserve">logotyp Jihomoravského kraje </w:t>
      </w:r>
    </w:p>
    <w:p w:rsidR="00B254EE" w:rsidRDefault="00672442" w:rsidP="00672442">
      <w:r>
        <w:t xml:space="preserve">Uchazeč má povinnost zkonzultovat grafické návrhy s Oddělením publicity a technické pomoci </w:t>
      </w:r>
      <w:r w:rsidRPr="00672442">
        <w:t>Úřad</w:t>
      </w:r>
      <w:r>
        <w:t>u</w:t>
      </w:r>
      <w:r w:rsidRPr="00672442">
        <w:t xml:space="preserve"> Regionální rady regionu soudržnosti Jihovýchod</w:t>
      </w:r>
      <w:r>
        <w:t xml:space="preserve">. </w:t>
      </w:r>
      <w:r w:rsidR="00E20B13">
        <w:t xml:space="preserve"> Kompletní znění Pravidel pro publicitu je dostupné zde: </w:t>
      </w:r>
      <w:hyperlink r:id="rId7" w:history="1">
        <w:r w:rsidR="00E20B13" w:rsidRPr="002562C4">
          <w:rPr>
            <w:rStyle w:val="Hypertextovodkaz"/>
          </w:rPr>
          <w:t>http://www.jihovychod.cz/pro-zadatele/dokumenty-ke-stazeni/aktualni-dokumenty</w:t>
        </w:r>
      </w:hyperlink>
      <w:r w:rsidR="00E20B13">
        <w:t xml:space="preserve"> </w:t>
      </w:r>
    </w:p>
    <w:p w:rsidR="00E20B13" w:rsidRPr="00E20B13" w:rsidRDefault="00E20B13" w:rsidP="00672442">
      <w:pPr>
        <w:rPr>
          <w:b/>
        </w:rPr>
      </w:pPr>
      <w:r w:rsidRPr="00E20B13">
        <w:rPr>
          <w:b/>
        </w:rPr>
        <w:t>Ilustrační vzor podoby desky (v případě žulové desky by se jednalo o černobílé provedení):</w:t>
      </w:r>
    </w:p>
    <w:p w:rsidR="00E20B13" w:rsidRDefault="00E20B13" w:rsidP="00672442">
      <w:r>
        <w:rPr>
          <w:noProof/>
          <w:lang w:eastAsia="cs-CZ"/>
        </w:rPr>
        <w:lastRenderedPageBreak/>
        <w:drawing>
          <wp:inline distT="0" distB="0" distL="0" distR="0">
            <wp:extent cx="3354371" cy="4463612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51" cy="446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0B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EE7"/>
    <w:rsid w:val="00672442"/>
    <w:rsid w:val="00782EE7"/>
    <w:rsid w:val="00B254EE"/>
    <w:rsid w:val="00DD4412"/>
    <w:rsid w:val="00E2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244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0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0B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244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0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0B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jihovychod.cz/pro-zadatele/dokumenty-ke-stazeni/aktualni-dokument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jihovychod.cz/tiskove-centrum/logotypy" TargetMode="External"/><Relationship Id="rId5" Type="http://schemas.openxmlformats.org/officeDocument/2006/relationships/hyperlink" Target="http://europa.eu/abc/symbols/emblem/graphics1_c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195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Kula</dc:creator>
  <cp:keywords/>
  <dc:description/>
  <cp:lastModifiedBy>AK JURIS Pavel</cp:lastModifiedBy>
  <cp:revision>3</cp:revision>
  <dcterms:created xsi:type="dcterms:W3CDTF">2014-04-23T08:41:00Z</dcterms:created>
  <dcterms:modified xsi:type="dcterms:W3CDTF">2014-07-08T17:27:00Z</dcterms:modified>
</cp:coreProperties>
</file>